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</w:rPr>
      </w:pPr>
      <w:r>
        <w:rPr>
          <w:b/>
          <w:bCs/>
        </w:rPr>
        <w:t>Cumprimento de Metas do Mês de Maio/2026</w:t>
      </w:r>
    </w:p>
    <w:tbl>
      <w:tblPr>
        <w:tblW w:w="9638" w:type="dxa"/>
        <w:jc w:val="start"/>
        <w:tblInd w:w="-5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407"/>
        <w:gridCol w:w="1109"/>
        <w:gridCol w:w="1185"/>
        <w:gridCol w:w="1316"/>
        <w:gridCol w:w="1538"/>
        <w:gridCol w:w="1520"/>
        <w:gridCol w:w="1563"/>
      </w:tblGrid>
      <w:tr>
        <w:trPr/>
        <w:tc>
          <w:tcPr>
            <w:tcW w:w="9638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EAAAA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CISREUNO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Componente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A6A6A6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Situação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(R$)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Quantidade por Status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 (DEL.)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% de Cumprimento FINAL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DA9694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Mensal ESTADUAL TOTAL (R$)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USB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R$ 23.602,11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23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R$ 542.848,53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R$ 126.150,57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7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R$ 883.053,99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USA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Não Habilitada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R$ 176.200,57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CRU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Habilitada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90,01% a 100%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100%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R$ 330.493,15 </w:t>
            </w:r>
          </w:p>
        </w:tc>
      </w:tr>
      <w:tr>
        <w:trPr/>
        <w:tc>
          <w:tcPr>
            <w:tcW w:w="14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NEP</w:t>
            </w:r>
          </w:p>
        </w:tc>
        <w:tc>
          <w:tcPr>
            <w:tcW w:w="110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 </w:t>
            </w:r>
          </w:p>
        </w:tc>
        <w:tc>
          <w:tcPr>
            <w:tcW w:w="11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 </w:t>
            </w:r>
          </w:p>
        </w:tc>
        <w:tc>
          <w:tcPr>
            <w:tcW w:w="13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2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-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color w:val="000000"/>
                <w:sz w:val="24"/>
              </w:rPr>
              <w:t>R$ 40.086,98 </w:t>
            </w:r>
          </w:p>
        </w:tc>
      </w:tr>
      <w:tr>
        <w:trPr/>
        <w:tc>
          <w:tcPr>
            <w:tcW w:w="8075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ESTADUAL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2">
              <w:bookmarkStart w:id="0" w:name="OBJ_PREFIX_DWT410_com_zimbra_phone"/>
              <w:bookmarkEnd w:id="0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1.972.683,22</w:t>
              </w:r>
            </w:hyperlink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 </w:t>
            </w:r>
          </w:p>
        </w:tc>
      </w:tr>
      <w:tr>
        <w:trPr/>
        <w:tc>
          <w:tcPr>
            <w:tcW w:w="8075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FEDERAL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R$ 859.267,50 </w:t>
            </w:r>
          </w:p>
        </w:tc>
      </w:tr>
      <w:tr>
        <w:trPr/>
        <w:tc>
          <w:tcPr>
            <w:tcW w:w="8075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VALOR TOTAL NOTA FISCAL</w:t>
            </w:r>
          </w:p>
        </w:tc>
        <w:tc>
          <w:tcPr>
            <w:tcW w:w="156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 xml:space="preserve">R$ </w:t>
            </w:r>
            <w:hyperlink r:id="rId3">
              <w:bookmarkStart w:id="1" w:name="OBJ_PREFIX_DWT411_com_zimbra_phone"/>
              <w:bookmarkEnd w:id="1"/>
              <w:r>
                <w:rPr>
                  <w:rStyle w:val="Hyperlink"/>
                  <w:rFonts w:ascii="aptos;aptos embeddedfont;aptos msfontservice;calibri;helvetica;sans-serif" w:hAnsi="aptos;aptos embeddedfont;aptos msfontservice;calibri;helvetica;sans-serif"/>
                  <w:b/>
                  <w:color w:val="000000"/>
                  <w:sz w:val="24"/>
                </w:rPr>
                <w:t>2.831.950,72</w:t>
              </w:r>
            </w:hyperlink>
            <w:r>
              <w:rPr>
                <w:rFonts w:ascii="aptos;aptos embeddedfont;aptos msfontservice;calibri;helvetica;sans-serif" w:hAnsi="aptos;aptos embeddedfont;aptos msfontservice;calibri;helvetica;sans-serif"/>
                <w:b/>
                <w:color w:val="000000"/>
                <w:sz w:val="24"/>
              </w:rPr>
              <w:t> </w:t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aptos">
    <w:altName w:val="aptos embeddedfont"/>
    <w:charset w:val="00" w:characterSet="windows-1252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allto:1.972.683,22" TargetMode="External"/><Relationship Id="rId3" Type="http://schemas.openxmlformats.org/officeDocument/2006/relationships/hyperlink" Target="callto:2.831.950,72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LibreOffice/24.2.3.2$Windows_X86_64 LibreOffice_project/433d9c2ded56988e8a90e6b2e771ee4e6a5ab2ba</Application>
  <AppVersion>15.0000</AppVersion>
  <Pages>1</Pages>
  <Words>99</Words>
  <Characters>503</Characters>
  <CharactersWithSpaces>567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2026-06-30T13:25:05Z</dcterms:created>
  <dc:creator/>
  <dc:description/>
  <dc:language>pt-BR</dc:language>
  <cp:lastModifiedBy/>
  <dcterms:modified xsi:type="dcterms:W3CDTF">2026-06-30T13:27:39Z</dcterms:modified>
  <cp:revision>2</cp:revision>
  <dc:subject/>
  <dc:title/>
</cp:coreProperties>
</file>